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8E5F1A" w14:textId="77777777" w:rsidR="00F642C6" w:rsidRPr="00F642C6" w:rsidRDefault="00F642C6" w:rsidP="00F642C6">
      <w:pPr>
        <w:shd w:val="clear" w:color="auto" w:fill="FFFFFF"/>
        <w:spacing w:after="120" w:line="240" w:lineRule="auto"/>
        <w:outlineLvl w:val="0"/>
        <w:rPr>
          <w:rFonts w:ascii="Arial" w:eastAsia="Times New Roman" w:hAnsi="Arial" w:cs="Arial"/>
          <w:b/>
          <w:bCs/>
          <w:color w:val="24408E"/>
          <w:kern w:val="36"/>
          <w:sz w:val="48"/>
          <w:szCs w:val="48"/>
        </w:rPr>
      </w:pPr>
      <w:r w:rsidRPr="00F642C6">
        <w:rPr>
          <w:rFonts w:ascii="Arial" w:eastAsia="Times New Roman" w:hAnsi="Arial" w:cs="Arial"/>
          <w:b/>
          <w:bCs/>
          <w:color w:val="24408E"/>
          <w:kern w:val="36"/>
          <w:sz w:val="48"/>
          <w:szCs w:val="48"/>
        </w:rPr>
        <w:t>Scientific Software Engineer</w:t>
      </w:r>
    </w:p>
    <w:p w14:paraId="73E343DB" w14:textId="77777777" w:rsidR="00F642C6" w:rsidRDefault="00F642C6" w:rsidP="00F642C6">
      <w:pPr>
        <w:spacing w:after="0" w:line="240" w:lineRule="auto"/>
        <w:rPr>
          <w:rFonts w:ascii="Arial" w:eastAsia="Times New Roman" w:hAnsi="Arial" w:cs="Arial"/>
          <w:color w:val="000000"/>
          <w:sz w:val="21"/>
          <w:szCs w:val="21"/>
          <w:shd w:val="clear" w:color="auto" w:fill="FFFFFF"/>
        </w:rPr>
      </w:pPr>
      <w:r w:rsidRPr="00F642C6">
        <w:rPr>
          <w:rFonts w:ascii="Arial" w:eastAsia="Times New Roman" w:hAnsi="Arial" w:cs="Arial"/>
          <w:color w:val="000000"/>
          <w:sz w:val="21"/>
          <w:szCs w:val="21"/>
          <w:shd w:val="clear" w:color="auto" w:fill="FFFFFF"/>
        </w:rPr>
        <w:t>Job ID 2399</w:t>
      </w:r>
    </w:p>
    <w:p w14:paraId="70AF1979" w14:textId="77777777" w:rsidR="00F642C6" w:rsidRDefault="00F642C6" w:rsidP="00F642C6">
      <w:pPr>
        <w:spacing w:after="0" w:line="240" w:lineRule="auto"/>
        <w:rPr>
          <w:rFonts w:ascii="Arial" w:eastAsia="Times New Roman" w:hAnsi="Arial" w:cs="Arial"/>
          <w:color w:val="000000"/>
          <w:sz w:val="21"/>
          <w:szCs w:val="21"/>
          <w:shd w:val="clear" w:color="auto" w:fill="FFFFFF"/>
        </w:rPr>
      </w:pPr>
    </w:p>
    <w:p w14:paraId="08712CF9" w14:textId="77777777" w:rsidR="00F642C6" w:rsidRPr="00F642C6" w:rsidRDefault="00F642C6" w:rsidP="00F642C6">
      <w:pPr>
        <w:spacing w:after="0" w:line="240" w:lineRule="auto"/>
        <w:rPr>
          <w:rFonts w:ascii="Times New Roman" w:eastAsia="Times New Roman" w:hAnsi="Times New Roman" w:cs="Times New Roman"/>
          <w:sz w:val="24"/>
          <w:szCs w:val="24"/>
        </w:rPr>
      </w:pPr>
      <w:r w:rsidRPr="00F642C6">
        <w:rPr>
          <w:rFonts w:ascii="Arial" w:eastAsia="Times New Roman" w:hAnsi="Arial" w:cs="Arial"/>
          <w:color w:val="000000"/>
          <w:sz w:val="21"/>
          <w:szCs w:val="21"/>
          <w:shd w:val="clear" w:color="auto" w:fill="FFFFFF"/>
        </w:rPr>
        <w:t>Date posted 12/22/2020</w:t>
      </w:r>
    </w:p>
    <w:p w14:paraId="78D7033A" w14:textId="77777777" w:rsidR="00F642C6" w:rsidRDefault="00F642C6" w:rsidP="00F642C6">
      <w:pPr>
        <w:shd w:val="clear" w:color="auto" w:fill="FFFFFF"/>
        <w:spacing w:line="240" w:lineRule="auto"/>
        <w:rPr>
          <w:rFonts w:ascii="Arial" w:eastAsia="Times New Roman" w:hAnsi="Arial" w:cs="Arial"/>
          <w:color w:val="000000"/>
          <w:sz w:val="21"/>
          <w:szCs w:val="21"/>
        </w:rPr>
      </w:pPr>
    </w:p>
    <w:p w14:paraId="6BA3BFCE" w14:textId="77777777" w:rsidR="00F642C6" w:rsidRPr="00F642C6" w:rsidRDefault="00F642C6" w:rsidP="00F642C6">
      <w:pPr>
        <w:shd w:val="clear" w:color="auto" w:fill="FFFFFF"/>
        <w:spacing w:line="240" w:lineRule="auto"/>
        <w:rPr>
          <w:rFonts w:ascii="Arial" w:eastAsia="Times New Roman" w:hAnsi="Arial" w:cs="Arial"/>
          <w:color w:val="000000"/>
          <w:sz w:val="21"/>
          <w:szCs w:val="21"/>
        </w:rPr>
      </w:pPr>
      <w:r w:rsidRPr="00F642C6">
        <w:rPr>
          <w:rFonts w:ascii="Arial" w:eastAsia="Times New Roman" w:hAnsi="Arial" w:cs="Arial"/>
          <w:color w:val="000000"/>
          <w:sz w:val="21"/>
          <w:szCs w:val="21"/>
        </w:rPr>
        <w:t>Brookhaven National Laboratory (www.bnl.gov) delivers discovery science and transformative technology to power and secure the nation’s future. Brookhaven Lab is a multidisciplinary laboratory with seven Nobel Prize-winning discoveries, 37 R&amp;D 100 Awards, and more than 70 years of pioneering research. The Lab is primarily supported by the U.S. Department of Energy’s (DOE) Office of Science. Brookhaven Science Associates (BSA) operates and manages the Laboratory for DOE. BSA is a partnership between Battelle and The Research Foundation for the State University of New York on behalf of Stony Brook University.</w:t>
      </w:r>
    </w:p>
    <w:p w14:paraId="040225DF" w14:textId="77777777" w:rsidR="00F642C6" w:rsidRPr="00F642C6" w:rsidRDefault="00F642C6" w:rsidP="00F642C6">
      <w:pPr>
        <w:shd w:val="clear" w:color="auto" w:fill="FFFFFF"/>
        <w:spacing w:after="0" w:line="240" w:lineRule="auto"/>
        <w:rPr>
          <w:rFonts w:ascii="Arial" w:eastAsia="Times New Roman" w:hAnsi="Arial" w:cs="Arial"/>
          <w:b/>
          <w:bCs/>
          <w:color w:val="000000"/>
          <w:sz w:val="21"/>
          <w:szCs w:val="21"/>
          <w:u w:val="single"/>
        </w:rPr>
      </w:pPr>
      <w:r w:rsidRPr="00F642C6">
        <w:rPr>
          <w:rFonts w:ascii="Arial" w:eastAsia="Times New Roman" w:hAnsi="Arial" w:cs="Arial"/>
          <w:b/>
          <w:bCs/>
          <w:color w:val="000000"/>
          <w:sz w:val="21"/>
          <w:szCs w:val="21"/>
          <w:u w:val="single"/>
        </w:rPr>
        <w:t>Organizational Overview</w:t>
      </w:r>
      <w:r>
        <w:rPr>
          <w:rFonts w:ascii="Arial" w:eastAsia="Times New Roman" w:hAnsi="Arial" w:cs="Arial"/>
          <w:b/>
          <w:bCs/>
          <w:color w:val="000000"/>
          <w:sz w:val="21"/>
          <w:szCs w:val="21"/>
          <w:u w:val="single"/>
        </w:rPr>
        <w:t>:</w:t>
      </w:r>
      <w:r w:rsidRPr="00F642C6">
        <w:rPr>
          <w:rFonts w:ascii="Arial" w:eastAsia="Times New Roman" w:hAnsi="Arial" w:cs="Arial"/>
          <w:b/>
          <w:bCs/>
          <w:color w:val="000000"/>
          <w:sz w:val="21"/>
          <w:szCs w:val="21"/>
          <w:u w:val="single"/>
        </w:rPr>
        <w:br/>
      </w:r>
    </w:p>
    <w:p w14:paraId="61737C01" w14:textId="77777777" w:rsidR="00F642C6" w:rsidRPr="00F642C6" w:rsidRDefault="00F642C6" w:rsidP="00F642C6">
      <w:pPr>
        <w:shd w:val="clear" w:color="auto" w:fill="FFFFFF"/>
        <w:spacing w:after="240" w:line="240" w:lineRule="auto"/>
        <w:rPr>
          <w:rFonts w:ascii="Arial" w:eastAsia="Times New Roman" w:hAnsi="Arial" w:cs="Arial"/>
          <w:color w:val="000000"/>
          <w:sz w:val="21"/>
          <w:szCs w:val="21"/>
        </w:rPr>
      </w:pPr>
      <w:r w:rsidRPr="00F642C6">
        <w:rPr>
          <w:rFonts w:ascii="Arial" w:eastAsia="Times New Roman" w:hAnsi="Arial" w:cs="Arial"/>
          <w:color w:val="000000"/>
          <w:sz w:val="21"/>
          <w:szCs w:val="21"/>
        </w:rPr>
        <w:t>Brookhaven National Laboratory is entering an exciting new chapter with one of the newest and most advanced synchrotron facilities in the world. National Synchrotron Light Source II (NSLS-II) enables the study of material properties and functions with nanoscale resolution and exquisite sensitivity by providing world-leading capabilities for X-ray imaging and high-resolution energy analysis.</w:t>
      </w:r>
    </w:p>
    <w:p w14:paraId="266921B5" w14:textId="77777777" w:rsidR="00F642C6" w:rsidRPr="00F642C6" w:rsidRDefault="00F642C6" w:rsidP="00F642C6">
      <w:pPr>
        <w:shd w:val="clear" w:color="auto" w:fill="FFFFFF"/>
        <w:spacing w:line="240" w:lineRule="auto"/>
        <w:rPr>
          <w:rFonts w:ascii="Arial" w:eastAsia="Times New Roman" w:hAnsi="Arial" w:cs="Arial"/>
          <w:color w:val="000000"/>
          <w:sz w:val="21"/>
          <w:szCs w:val="21"/>
        </w:rPr>
      </w:pPr>
      <w:r w:rsidRPr="00F642C6">
        <w:rPr>
          <w:rFonts w:ascii="Arial" w:eastAsia="Times New Roman" w:hAnsi="Arial" w:cs="Arial"/>
          <w:color w:val="000000"/>
          <w:sz w:val="21"/>
          <w:szCs w:val="21"/>
        </w:rPr>
        <w:t>This facility is open to users from academia and industry and its operations are at a time when the world enters a new era with a global economy fueled largely by scientific discoveries and technological innovations. NSLS-II provides the research tools needed to foster new discoveries and create breakthroughs in critical areas such as energy security, environment, and human health.</w:t>
      </w:r>
    </w:p>
    <w:p w14:paraId="2A3EF373" w14:textId="77777777" w:rsidR="00F642C6" w:rsidRPr="00F642C6" w:rsidRDefault="00F642C6" w:rsidP="00F642C6">
      <w:pPr>
        <w:shd w:val="clear" w:color="auto" w:fill="FFFFFF"/>
        <w:spacing w:after="0" w:line="240" w:lineRule="auto"/>
        <w:rPr>
          <w:rFonts w:ascii="Arial" w:eastAsia="Times New Roman" w:hAnsi="Arial" w:cs="Arial"/>
          <w:b/>
          <w:bCs/>
          <w:color w:val="000000"/>
          <w:sz w:val="21"/>
          <w:szCs w:val="21"/>
          <w:u w:val="single"/>
        </w:rPr>
      </w:pPr>
      <w:r w:rsidRPr="00F642C6">
        <w:rPr>
          <w:rFonts w:ascii="Arial" w:eastAsia="Times New Roman" w:hAnsi="Arial" w:cs="Arial"/>
          <w:b/>
          <w:bCs/>
          <w:color w:val="000000"/>
          <w:sz w:val="21"/>
          <w:szCs w:val="21"/>
          <w:u w:val="single"/>
        </w:rPr>
        <w:t>Position Description</w:t>
      </w:r>
      <w:r>
        <w:rPr>
          <w:rFonts w:ascii="Arial" w:eastAsia="Times New Roman" w:hAnsi="Arial" w:cs="Arial"/>
          <w:b/>
          <w:bCs/>
          <w:color w:val="000000"/>
          <w:sz w:val="21"/>
          <w:szCs w:val="21"/>
          <w:u w:val="single"/>
        </w:rPr>
        <w:t>:</w:t>
      </w:r>
      <w:r w:rsidRPr="00F642C6">
        <w:rPr>
          <w:rFonts w:ascii="Arial" w:eastAsia="Times New Roman" w:hAnsi="Arial" w:cs="Arial"/>
          <w:b/>
          <w:bCs/>
          <w:color w:val="000000"/>
          <w:sz w:val="21"/>
          <w:szCs w:val="21"/>
          <w:u w:val="single"/>
        </w:rPr>
        <w:br/>
      </w:r>
    </w:p>
    <w:p w14:paraId="4C0E3C52" w14:textId="77777777" w:rsidR="00F642C6" w:rsidRPr="00F642C6" w:rsidRDefault="00F642C6" w:rsidP="00F642C6">
      <w:pPr>
        <w:shd w:val="clear" w:color="auto" w:fill="FFFFFF"/>
        <w:spacing w:after="240" w:line="240" w:lineRule="auto"/>
        <w:rPr>
          <w:rFonts w:ascii="Arial" w:eastAsia="Times New Roman" w:hAnsi="Arial" w:cs="Arial"/>
          <w:color w:val="000000"/>
          <w:sz w:val="21"/>
          <w:szCs w:val="21"/>
        </w:rPr>
      </w:pPr>
      <w:r w:rsidRPr="00F642C6">
        <w:rPr>
          <w:rFonts w:ascii="Arial" w:eastAsia="Times New Roman" w:hAnsi="Arial" w:cs="Arial"/>
          <w:color w:val="000000"/>
          <w:sz w:val="21"/>
          <w:szCs w:val="21"/>
        </w:rPr>
        <w:t>The National Synchrotron Light Source II (NSLS-II) is seeking a scientific software developer to join the Scientific Computing &amp; Data Acquisition, Data Management, Data Analysis Group. This position is needed to support the development and maintenance of a software infrastructure for data acquisition, management and analysis to support the scientific mission of NSLS-II.</w:t>
      </w:r>
    </w:p>
    <w:p w14:paraId="592D02CF" w14:textId="77777777" w:rsidR="00F642C6" w:rsidRPr="00F642C6" w:rsidRDefault="00F642C6" w:rsidP="00F642C6">
      <w:pPr>
        <w:shd w:val="clear" w:color="auto" w:fill="FFFFFF"/>
        <w:spacing w:after="240" w:line="240" w:lineRule="auto"/>
        <w:rPr>
          <w:rFonts w:ascii="Arial" w:eastAsia="Times New Roman" w:hAnsi="Arial" w:cs="Arial"/>
          <w:color w:val="000000"/>
          <w:sz w:val="21"/>
          <w:szCs w:val="21"/>
        </w:rPr>
      </w:pPr>
      <w:r w:rsidRPr="00F642C6">
        <w:rPr>
          <w:rFonts w:ascii="Arial" w:eastAsia="Times New Roman" w:hAnsi="Arial" w:cs="Arial"/>
          <w:color w:val="000000"/>
          <w:sz w:val="21"/>
          <w:szCs w:val="21"/>
        </w:rPr>
        <w:t> You will work on the development and application of user software for big scientific data acquisition, management, reduction, analysis, and visualization to serve the requirements of the Structural Biology Program.  The development work will also need to be coordinated and compatible with larger developments at the facility.</w:t>
      </w:r>
    </w:p>
    <w:p w14:paraId="2ED1A40E" w14:textId="77777777" w:rsidR="00F642C6" w:rsidRPr="00F642C6" w:rsidRDefault="00F642C6" w:rsidP="00F642C6">
      <w:pPr>
        <w:shd w:val="clear" w:color="auto" w:fill="FFFFFF"/>
        <w:spacing w:after="240" w:line="240" w:lineRule="auto"/>
        <w:rPr>
          <w:rFonts w:ascii="Arial" w:eastAsia="Times New Roman" w:hAnsi="Arial" w:cs="Arial"/>
          <w:color w:val="000000"/>
          <w:sz w:val="21"/>
          <w:szCs w:val="21"/>
        </w:rPr>
      </w:pPr>
      <w:r w:rsidRPr="00F642C6">
        <w:rPr>
          <w:rFonts w:ascii="Arial" w:eastAsia="Times New Roman" w:hAnsi="Arial" w:cs="Arial"/>
          <w:color w:val="000000"/>
          <w:sz w:val="21"/>
          <w:szCs w:val="21"/>
        </w:rPr>
        <w:t> The position classification offered will be commensurate with the candidate’s depth and breadth of experience.</w:t>
      </w:r>
    </w:p>
    <w:p w14:paraId="3B8F734B" w14:textId="77777777" w:rsidR="00F642C6" w:rsidRPr="005A0F01" w:rsidRDefault="00F642C6" w:rsidP="00F642C6">
      <w:pPr>
        <w:shd w:val="clear" w:color="auto" w:fill="FFFFFF"/>
        <w:spacing w:after="240" w:line="240" w:lineRule="auto"/>
        <w:rPr>
          <w:rFonts w:ascii="Arial" w:eastAsia="Times New Roman" w:hAnsi="Arial" w:cs="Arial"/>
          <w:color w:val="000000"/>
          <w:sz w:val="21"/>
          <w:szCs w:val="21"/>
        </w:rPr>
      </w:pPr>
      <w:r w:rsidRPr="005A0F01">
        <w:rPr>
          <w:rFonts w:ascii="Arial" w:eastAsia="Times New Roman" w:hAnsi="Arial" w:cs="Arial"/>
          <w:b/>
          <w:bCs/>
          <w:color w:val="000000"/>
          <w:sz w:val="21"/>
          <w:szCs w:val="21"/>
        </w:rPr>
        <w:t>Essential Duties and Responsibilities:</w:t>
      </w:r>
    </w:p>
    <w:p w14:paraId="0946E5A8" w14:textId="77777777" w:rsidR="00F642C6" w:rsidRPr="00F642C6" w:rsidRDefault="00F642C6" w:rsidP="00F642C6">
      <w:pPr>
        <w:numPr>
          <w:ilvl w:val="0"/>
          <w:numId w:val="1"/>
        </w:numPr>
        <w:shd w:val="clear" w:color="auto" w:fill="FFFFFF"/>
        <w:spacing w:after="0" w:line="240" w:lineRule="auto"/>
        <w:rPr>
          <w:rFonts w:ascii="Arial" w:eastAsia="Times New Roman" w:hAnsi="Arial" w:cs="Arial"/>
          <w:color w:val="000000"/>
          <w:sz w:val="21"/>
          <w:szCs w:val="21"/>
        </w:rPr>
      </w:pPr>
      <w:r w:rsidRPr="00F642C6">
        <w:rPr>
          <w:rFonts w:ascii="Arial" w:eastAsia="Times New Roman" w:hAnsi="Arial" w:cs="Arial"/>
          <w:color w:val="000000"/>
          <w:sz w:val="21"/>
          <w:szCs w:val="21"/>
        </w:rPr>
        <w:t>Work with a team of scientists and engineers to lead in the design, development, and maintenance of reliable software for data acquisition, management and analysis. </w:t>
      </w:r>
    </w:p>
    <w:p w14:paraId="7FE51699" w14:textId="77777777" w:rsidR="00F642C6" w:rsidRPr="00F642C6" w:rsidRDefault="00F642C6" w:rsidP="00F642C6">
      <w:pPr>
        <w:numPr>
          <w:ilvl w:val="0"/>
          <w:numId w:val="1"/>
        </w:numPr>
        <w:shd w:val="clear" w:color="auto" w:fill="FFFFFF"/>
        <w:spacing w:after="0" w:line="240" w:lineRule="auto"/>
        <w:rPr>
          <w:rFonts w:ascii="Arial" w:eastAsia="Times New Roman" w:hAnsi="Arial" w:cs="Arial"/>
          <w:color w:val="000000"/>
          <w:sz w:val="21"/>
          <w:szCs w:val="21"/>
        </w:rPr>
      </w:pPr>
      <w:r w:rsidRPr="00F642C6">
        <w:rPr>
          <w:rFonts w:ascii="Arial" w:eastAsia="Times New Roman" w:hAnsi="Arial" w:cs="Arial"/>
          <w:color w:val="000000"/>
          <w:sz w:val="21"/>
          <w:szCs w:val="21"/>
        </w:rPr>
        <w:t xml:space="preserve">Collaborate with scientists and software engineers to define and implement the best </w:t>
      </w:r>
      <w:bookmarkStart w:id="0" w:name="_GoBack"/>
      <w:r w:rsidRPr="00F642C6">
        <w:rPr>
          <w:rFonts w:ascii="Arial" w:eastAsia="Times New Roman" w:hAnsi="Arial" w:cs="Arial"/>
          <w:color w:val="000000"/>
          <w:sz w:val="21"/>
          <w:szCs w:val="21"/>
        </w:rPr>
        <w:t xml:space="preserve">strategies and approaches in data acquisition, scientific data handling, management, </w:t>
      </w:r>
      <w:bookmarkEnd w:id="0"/>
      <w:r w:rsidRPr="00F642C6">
        <w:rPr>
          <w:rFonts w:ascii="Arial" w:eastAsia="Times New Roman" w:hAnsi="Arial" w:cs="Arial"/>
          <w:color w:val="000000"/>
          <w:sz w:val="21"/>
          <w:szCs w:val="21"/>
        </w:rPr>
        <w:t>visualization, and analysis.</w:t>
      </w:r>
    </w:p>
    <w:p w14:paraId="12A0F11B" w14:textId="77777777" w:rsidR="00F642C6" w:rsidRPr="00F642C6" w:rsidRDefault="00F642C6" w:rsidP="00F642C6">
      <w:pPr>
        <w:numPr>
          <w:ilvl w:val="0"/>
          <w:numId w:val="1"/>
        </w:numPr>
        <w:shd w:val="clear" w:color="auto" w:fill="FFFFFF"/>
        <w:spacing w:after="0" w:line="240" w:lineRule="auto"/>
        <w:rPr>
          <w:rFonts w:ascii="Arial" w:eastAsia="Times New Roman" w:hAnsi="Arial" w:cs="Arial"/>
          <w:color w:val="000000"/>
          <w:sz w:val="21"/>
          <w:szCs w:val="21"/>
        </w:rPr>
      </w:pPr>
      <w:r w:rsidRPr="00F642C6">
        <w:rPr>
          <w:rFonts w:ascii="Arial" w:eastAsia="Times New Roman" w:hAnsi="Arial" w:cs="Arial"/>
          <w:color w:val="000000"/>
          <w:sz w:val="21"/>
          <w:szCs w:val="21"/>
        </w:rPr>
        <w:t>Provide training resources, including documentation, manuals, and tutorials of software tools for users.</w:t>
      </w:r>
    </w:p>
    <w:p w14:paraId="434E66A9" w14:textId="77777777" w:rsidR="00F642C6" w:rsidRPr="00F642C6" w:rsidRDefault="00F642C6" w:rsidP="00F642C6">
      <w:pPr>
        <w:numPr>
          <w:ilvl w:val="0"/>
          <w:numId w:val="1"/>
        </w:numPr>
        <w:shd w:val="clear" w:color="auto" w:fill="FFFFFF"/>
        <w:spacing w:after="0" w:line="240" w:lineRule="auto"/>
        <w:rPr>
          <w:rFonts w:ascii="Arial" w:eastAsia="Times New Roman" w:hAnsi="Arial" w:cs="Arial"/>
          <w:color w:val="000000"/>
          <w:sz w:val="21"/>
          <w:szCs w:val="21"/>
        </w:rPr>
      </w:pPr>
      <w:r w:rsidRPr="00F642C6">
        <w:rPr>
          <w:rFonts w:ascii="Arial" w:eastAsia="Times New Roman" w:hAnsi="Arial" w:cs="Arial"/>
          <w:color w:val="000000"/>
          <w:sz w:val="21"/>
          <w:szCs w:val="21"/>
        </w:rPr>
        <w:t>Provide support for users in data collection methods and data analysis</w:t>
      </w:r>
    </w:p>
    <w:p w14:paraId="31C530AB" w14:textId="77777777" w:rsidR="00F642C6" w:rsidRPr="00F642C6" w:rsidRDefault="00F642C6" w:rsidP="00F642C6">
      <w:pPr>
        <w:numPr>
          <w:ilvl w:val="0"/>
          <w:numId w:val="1"/>
        </w:numPr>
        <w:shd w:val="clear" w:color="auto" w:fill="FFFFFF"/>
        <w:spacing w:line="240" w:lineRule="auto"/>
        <w:rPr>
          <w:rFonts w:ascii="Arial" w:eastAsia="Times New Roman" w:hAnsi="Arial" w:cs="Arial"/>
          <w:color w:val="000000"/>
          <w:sz w:val="21"/>
          <w:szCs w:val="21"/>
        </w:rPr>
      </w:pPr>
      <w:r w:rsidRPr="00F642C6">
        <w:rPr>
          <w:rFonts w:ascii="Arial" w:eastAsia="Times New Roman" w:hAnsi="Arial" w:cs="Arial"/>
          <w:color w:val="000000"/>
          <w:sz w:val="21"/>
          <w:szCs w:val="21"/>
        </w:rPr>
        <w:lastRenderedPageBreak/>
        <w:t>Present work and results at scientific meetings, and travel to multiple synchrotron facilities throughout the world.</w:t>
      </w:r>
    </w:p>
    <w:p w14:paraId="74E8F0B3" w14:textId="77777777" w:rsidR="00F642C6" w:rsidRPr="00F642C6" w:rsidRDefault="00F642C6" w:rsidP="00F642C6">
      <w:pPr>
        <w:shd w:val="clear" w:color="auto" w:fill="FFFFFF"/>
        <w:spacing w:after="0" w:line="240" w:lineRule="auto"/>
        <w:rPr>
          <w:rFonts w:ascii="Arial" w:eastAsia="Times New Roman" w:hAnsi="Arial" w:cs="Arial"/>
          <w:b/>
          <w:bCs/>
          <w:color w:val="000000"/>
          <w:sz w:val="21"/>
          <w:szCs w:val="21"/>
          <w:u w:val="single"/>
        </w:rPr>
      </w:pPr>
      <w:r w:rsidRPr="00F642C6">
        <w:rPr>
          <w:rFonts w:ascii="Arial" w:eastAsia="Times New Roman" w:hAnsi="Arial" w:cs="Arial"/>
          <w:b/>
          <w:bCs/>
          <w:color w:val="000000"/>
          <w:sz w:val="21"/>
          <w:szCs w:val="21"/>
          <w:u w:val="single"/>
        </w:rPr>
        <w:t>Position Requirements</w:t>
      </w:r>
      <w:r>
        <w:rPr>
          <w:rFonts w:ascii="Arial" w:eastAsia="Times New Roman" w:hAnsi="Arial" w:cs="Arial"/>
          <w:b/>
          <w:bCs/>
          <w:color w:val="000000"/>
          <w:sz w:val="21"/>
          <w:szCs w:val="21"/>
          <w:u w:val="single"/>
        </w:rPr>
        <w:t>:</w:t>
      </w:r>
      <w:r w:rsidRPr="00F642C6">
        <w:rPr>
          <w:rFonts w:ascii="Arial" w:eastAsia="Times New Roman" w:hAnsi="Arial" w:cs="Arial"/>
          <w:b/>
          <w:bCs/>
          <w:color w:val="000000"/>
          <w:sz w:val="21"/>
          <w:szCs w:val="21"/>
          <w:u w:val="single"/>
        </w:rPr>
        <w:br/>
      </w:r>
    </w:p>
    <w:p w14:paraId="27670867" w14:textId="77777777" w:rsidR="00F642C6" w:rsidRPr="00F642C6" w:rsidRDefault="00F642C6" w:rsidP="00F642C6">
      <w:pPr>
        <w:shd w:val="clear" w:color="auto" w:fill="FFFFFF"/>
        <w:spacing w:after="240" w:line="240" w:lineRule="auto"/>
        <w:rPr>
          <w:rFonts w:ascii="Arial" w:eastAsia="Times New Roman" w:hAnsi="Arial" w:cs="Arial"/>
          <w:color w:val="000000"/>
          <w:sz w:val="21"/>
          <w:szCs w:val="21"/>
        </w:rPr>
      </w:pPr>
      <w:r w:rsidRPr="00F642C6">
        <w:rPr>
          <w:rFonts w:ascii="Arial" w:eastAsia="Times New Roman" w:hAnsi="Arial" w:cs="Arial"/>
          <w:b/>
          <w:bCs/>
          <w:color w:val="000000"/>
          <w:sz w:val="21"/>
          <w:szCs w:val="21"/>
        </w:rPr>
        <w:t>Required Knowledge, Skills, and Abilities:</w:t>
      </w:r>
    </w:p>
    <w:p w14:paraId="36BA172F" w14:textId="77777777" w:rsidR="00F642C6" w:rsidRPr="00F642C6" w:rsidRDefault="00F642C6" w:rsidP="00F642C6">
      <w:pPr>
        <w:numPr>
          <w:ilvl w:val="0"/>
          <w:numId w:val="2"/>
        </w:numPr>
        <w:shd w:val="clear" w:color="auto" w:fill="FFFFFF"/>
        <w:spacing w:after="0" w:line="240" w:lineRule="auto"/>
        <w:rPr>
          <w:rFonts w:ascii="Arial" w:eastAsia="Times New Roman" w:hAnsi="Arial" w:cs="Arial"/>
          <w:color w:val="000000"/>
          <w:sz w:val="21"/>
          <w:szCs w:val="21"/>
        </w:rPr>
      </w:pPr>
      <w:r w:rsidRPr="00F642C6">
        <w:rPr>
          <w:rFonts w:ascii="Arial" w:eastAsia="Times New Roman" w:hAnsi="Arial" w:cs="Arial"/>
          <w:color w:val="000000"/>
          <w:sz w:val="21"/>
          <w:szCs w:val="21"/>
        </w:rPr>
        <w:t>Bachelor’s degree in Computer Science. Physical Sciences, Applied Mathematics or related field</w:t>
      </w:r>
    </w:p>
    <w:p w14:paraId="1C182FA8" w14:textId="77777777" w:rsidR="00F642C6" w:rsidRPr="00F642C6" w:rsidRDefault="00F642C6" w:rsidP="00F642C6">
      <w:pPr>
        <w:numPr>
          <w:ilvl w:val="0"/>
          <w:numId w:val="2"/>
        </w:numPr>
        <w:shd w:val="clear" w:color="auto" w:fill="FFFFFF"/>
        <w:spacing w:after="0" w:line="240" w:lineRule="auto"/>
        <w:rPr>
          <w:rFonts w:ascii="Arial" w:eastAsia="Times New Roman" w:hAnsi="Arial" w:cs="Arial"/>
          <w:color w:val="000000"/>
          <w:sz w:val="21"/>
          <w:szCs w:val="21"/>
        </w:rPr>
      </w:pPr>
      <w:r w:rsidRPr="00F642C6">
        <w:rPr>
          <w:rFonts w:ascii="Arial" w:eastAsia="Times New Roman" w:hAnsi="Arial" w:cs="Arial"/>
          <w:color w:val="000000"/>
          <w:sz w:val="21"/>
          <w:szCs w:val="21"/>
        </w:rPr>
        <w:t>Minimum of (3) or more years of relevant experience.</w:t>
      </w:r>
    </w:p>
    <w:p w14:paraId="66E901BE" w14:textId="77777777" w:rsidR="00F642C6" w:rsidRPr="00F642C6" w:rsidRDefault="00F642C6" w:rsidP="00F642C6">
      <w:pPr>
        <w:numPr>
          <w:ilvl w:val="0"/>
          <w:numId w:val="2"/>
        </w:numPr>
        <w:shd w:val="clear" w:color="auto" w:fill="FFFFFF"/>
        <w:spacing w:after="0" w:line="240" w:lineRule="auto"/>
        <w:rPr>
          <w:rFonts w:ascii="Arial" w:eastAsia="Times New Roman" w:hAnsi="Arial" w:cs="Arial"/>
          <w:color w:val="000000"/>
          <w:sz w:val="21"/>
          <w:szCs w:val="21"/>
        </w:rPr>
      </w:pPr>
      <w:r w:rsidRPr="00F642C6">
        <w:rPr>
          <w:rFonts w:ascii="Arial" w:eastAsia="Times New Roman" w:hAnsi="Arial" w:cs="Arial"/>
          <w:color w:val="000000"/>
          <w:sz w:val="21"/>
          <w:szCs w:val="21"/>
        </w:rPr>
        <w:t>Ability to employ sound software engineering methodologies.</w:t>
      </w:r>
    </w:p>
    <w:p w14:paraId="13F4BB54" w14:textId="77777777" w:rsidR="00F642C6" w:rsidRPr="00F642C6" w:rsidRDefault="00F642C6" w:rsidP="00F642C6">
      <w:pPr>
        <w:numPr>
          <w:ilvl w:val="0"/>
          <w:numId w:val="2"/>
        </w:numPr>
        <w:shd w:val="clear" w:color="auto" w:fill="FFFFFF"/>
        <w:spacing w:after="0" w:line="240" w:lineRule="auto"/>
        <w:rPr>
          <w:rFonts w:ascii="Arial" w:eastAsia="Times New Roman" w:hAnsi="Arial" w:cs="Arial"/>
          <w:color w:val="000000"/>
          <w:sz w:val="21"/>
          <w:szCs w:val="21"/>
        </w:rPr>
      </w:pPr>
      <w:r w:rsidRPr="00F642C6">
        <w:rPr>
          <w:rFonts w:ascii="Arial" w:eastAsia="Times New Roman" w:hAnsi="Arial" w:cs="Arial"/>
          <w:color w:val="000000"/>
          <w:sz w:val="21"/>
          <w:szCs w:val="21"/>
        </w:rPr>
        <w:t>Experience in the collaborative development of open-source software.</w:t>
      </w:r>
    </w:p>
    <w:p w14:paraId="2EC34F2C" w14:textId="77777777" w:rsidR="00F642C6" w:rsidRPr="00F642C6" w:rsidRDefault="00F642C6" w:rsidP="00F642C6">
      <w:pPr>
        <w:numPr>
          <w:ilvl w:val="0"/>
          <w:numId w:val="2"/>
        </w:numPr>
        <w:shd w:val="clear" w:color="auto" w:fill="FFFFFF"/>
        <w:spacing w:after="0" w:line="240" w:lineRule="auto"/>
        <w:rPr>
          <w:rFonts w:ascii="Arial" w:eastAsia="Times New Roman" w:hAnsi="Arial" w:cs="Arial"/>
          <w:color w:val="000000"/>
          <w:sz w:val="21"/>
          <w:szCs w:val="21"/>
        </w:rPr>
      </w:pPr>
      <w:r w:rsidRPr="00F642C6">
        <w:rPr>
          <w:rFonts w:ascii="Arial" w:eastAsia="Times New Roman" w:hAnsi="Arial" w:cs="Arial"/>
          <w:color w:val="000000"/>
          <w:sz w:val="21"/>
          <w:szCs w:val="21"/>
        </w:rPr>
        <w:t>Extensive experience with object-oriented programming and design patterns, Python, Git, and Linux.</w:t>
      </w:r>
    </w:p>
    <w:p w14:paraId="15C113AB" w14:textId="77777777" w:rsidR="00F642C6" w:rsidRPr="00F642C6" w:rsidRDefault="00F642C6" w:rsidP="00F642C6">
      <w:pPr>
        <w:numPr>
          <w:ilvl w:val="0"/>
          <w:numId w:val="2"/>
        </w:numPr>
        <w:shd w:val="clear" w:color="auto" w:fill="FFFFFF"/>
        <w:spacing w:after="0" w:line="240" w:lineRule="auto"/>
        <w:rPr>
          <w:rFonts w:ascii="Arial" w:eastAsia="Times New Roman" w:hAnsi="Arial" w:cs="Arial"/>
          <w:color w:val="000000"/>
          <w:sz w:val="21"/>
          <w:szCs w:val="21"/>
        </w:rPr>
      </w:pPr>
      <w:r w:rsidRPr="00F642C6">
        <w:rPr>
          <w:rFonts w:ascii="Arial" w:eastAsia="Times New Roman" w:hAnsi="Arial" w:cs="Arial"/>
          <w:color w:val="000000"/>
          <w:sz w:val="21"/>
          <w:szCs w:val="21"/>
        </w:rPr>
        <w:t>Self-motivated and able to work in a team environment.</w:t>
      </w:r>
    </w:p>
    <w:p w14:paraId="2B1C41F1" w14:textId="77777777" w:rsidR="00F642C6" w:rsidRPr="00F642C6" w:rsidRDefault="00F642C6" w:rsidP="00F642C6">
      <w:pPr>
        <w:shd w:val="clear" w:color="auto" w:fill="FFFFFF"/>
        <w:spacing w:after="240" w:line="240" w:lineRule="auto"/>
        <w:rPr>
          <w:rFonts w:ascii="Arial" w:eastAsia="Times New Roman" w:hAnsi="Arial" w:cs="Arial"/>
          <w:color w:val="000000"/>
          <w:sz w:val="21"/>
          <w:szCs w:val="21"/>
        </w:rPr>
      </w:pPr>
      <w:r w:rsidRPr="00F642C6">
        <w:rPr>
          <w:rFonts w:ascii="Arial" w:eastAsia="Times New Roman" w:hAnsi="Arial" w:cs="Arial"/>
          <w:b/>
          <w:bCs/>
          <w:color w:val="000000"/>
          <w:sz w:val="21"/>
          <w:szCs w:val="21"/>
        </w:rPr>
        <w:t>Preferred Knowledge, Skills, and Abilities: (experience with one or more of the following)</w:t>
      </w:r>
    </w:p>
    <w:p w14:paraId="761A8494" w14:textId="77777777" w:rsidR="00F642C6" w:rsidRPr="00F642C6" w:rsidRDefault="00F642C6" w:rsidP="00F642C6">
      <w:pPr>
        <w:numPr>
          <w:ilvl w:val="0"/>
          <w:numId w:val="3"/>
        </w:numPr>
        <w:shd w:val="clear" w:color="auto" w:fill="FFFFFF"/>
        <w:spacing w:after="0" w:line="240" w:lineRule="auto"/>
        <w:rPr>
          <w:rFonts w:ascii="Arial" w:eastAsia="Times New Roman" w:hAnsi="Arial" w:cs="Arial"/>
          <w:color w:val="000000"/>
          <w:sz w:val="21"/>
          <w:szCs w:val="21"/>
        </w:rPr>
      </w:pPr>
      <w:r w:rsidRPr="00F642C6">
        <w:rPr>
          <w:rFonts w:ascii="Arial" w:eastAsia="Times New Roman" w:hAnsi="Arial" w:cs="Arial"/>
          <w:color w:val="000000"/>
          <w:sz w:val="21"/>
          <w:szCs w:val="21"/>
        </w:rPr>
        <w:t>user interface development, particularly the Qt framework.</w:t>
      </w:r>
    </w:p>
    <w:p w14:paraId="725D0D49" w14:textId="77777777" w:rsidR="00F642C6" w:rsidRPr="00F642C6" w:rsidRDefault="00F642C6" w:rsidP="00F642C6">
      <w:pPr>
        <w:numPr>
          <w:ilvl w:val="0"/>
          <w:numId w:val="3"/>
        </w:numPr>
        <w:shd w:val="clear" w:color="auto" w:fill="FFFFFF"/>
        <w:spacing w:after="0" w:line="240" w:lineRule="auto"/>
        <w:rPr>
          <w:rFonts w:ascii="Arial" w:eastAsia="Times New Roman" w:hAnsi="Arial" w:cs="Arial"/>
          <w:color w:val="000000"/>
          <w:sz w:val="21"/>
          <w:szCs w:val="21"/>
        </w:rPr>
      </w:pPr>
      <w:r w:rsidRPr="00F642C6">
        <w:rPr>
          <w:rFonts w:ascii="Arial" w:eastAsia="Times New Roman" w:hAnsi="Arial" w:cs="Arial"/>
          <w:color w:val="000000"/>
          <w:sz w:val="21"/>
          <w:szCs w:val="21"/>
        </w:rPr>
        <w:t>web development technologies, with a preference for Python</w:t>
      </w:r>
    </w:p>
    <w:p w14:paraId="76D39C88" w14:textId="77777777" w:rsidR="00F642C6" w:rsidRPr="00F642C6" w:rsidRDefault="00F642C6" w:rsidP="00F642C6">
      <w:pPr>
        <w:numPr>
          <w:ilvl w:val="0"/>
          <w:numId w:val="3"/>
        </w:numPr>
        <w:shd w:val="clear" w:color="auto" w:fill="FFFFFF"/>
        <w:spacing w:after="0" w:line="240" w:lineRule="auto"/>
        <w:rPr>
          <w:rFonts w:ascii="Arial" w:eastAsia="Times New Roman" w:hAnsi="Arial" w:cs="Arial"/>
          <w:color w:val="000000"/>
          <w:sz w:val="21"/>
          <w:szCs w:val="21"/>
        </w:rPr>
      </w:pPr>
      <w:r w:rsidRPr="00F642C6">
        <w:rPr>
          <w:rFonts w:ascii="Arial" w:eastAsia="Times New Roman" w:hAnsi="Arial" w:cs="Arial"/>
          <w:color w:val="000000"/>
          <w:sz w:val="21"/>
          <w:szCs w:val="21"/>
        </w:rPr>
        <w:t>databases, relational and NoSQL (such as MongoDB).</w:t>
      </w:r>
    </w:p>
    <w:p w14:paraId="2F2906B7" w14:textId="77777777" w:rsidR="00F642C6" w:rsidRPr="00F642C6" w:rsidRDefault="00F642C6" w:rsidP="00F642C6">
      <w:pPr>
        <w:numPr>
          <w:ilvl w:val="0"/>
          <w:numId w:val="3"/>
        </w:numPr>
        <w:shd w:val="clear" w:color="auto" w:fill="FFFFFF"/>
        <w:spacing w:after="0" w:line="240" w:lineRule="auto"/>
        <w:rPr>
          <w:rFonts w:ascii="Arial" w:eastAsia="Times New Roman" w:hAnsi="Arial" w:cs="Arial"/>
          <w:color w:val="000000"/>
          <w:sz w:val="21"/>
          <w:szCs w:val="21"/>
        </w:rPr>
      </w:pPr>
      <w:r w:rsidRPr="00F642C6">
        <w:rPr>
          <w:rFonts w:ascii="Arial" w:eastAsia="Times New Roman" w:hAnsi="Arial" w:cs="Arial"/>
          <w:color w:val="000000"/>
          <w:sz w:val="21"/>
          <w:szCs w:val="21"/>
        </w:rPr>
        <w:t>designing and implementing software systems of many different types</w:t>
      </w:r>
    </w:p>
    <w:p w14:paraId="53F37751" w14:textId="77777777" w:rsidR="00F642C6" w:rsidRPr="00F642C6" w:rsidRDefault="00F642C6" w:rsidP="00F642C6">
      <w:pPr>
        <w:numPr>
          <w:ilvl w:val="0"/>
          <w:numId w:val="3"/>
        </w:numPr>
        <w:shd w:val="clear" w:color="auto" w:fill="FFFFFF"/>
        <w:spacing w:after="0" w:line="240" w:lineRule="auto"/>
        <w:rPr>
          <w:rFonts w:ascii="Arial" w:eastAsia="Times New Roman" w:hAnsi="Arial" w:cs="Arial"/>
          <w:color w:val="000000"/>
          <w:sz w:val="21"/>
          <w:szCs w:val="21"/>
        </w:rPr>
      </w:pPr>
      <w:r w:rsidRPr="00F642C6">
        <w:rPr>
          <w:rFonts w:ascii="Arial" w:eastAsia="Times New Roman" w:hAnsi="Arial" w:cs="Arial"/>
          <w:color w:val="000000"/>
          <w:sz w:val="21"/>
          <w:szCs w:val="21"/>
        </w:rPr>
        <w:t>cloud infrastructures like AWS, Azure, GCP, Heroku</w:t>
      </w:r>
    </w:p>
    <w:p w14:paraId="3E353A4A" w14:textId="77777777" w:rsidR="00F642C6" w:rsidRPr="00F642C6" w:rsidRDefault="00F642C6" w:rsidP="00F642C6">
      <w:pPr>
        <w:numPr>
          <w:ilvl w:val="0"/>
          <w:numId w:val="3"/>
        </w:numPr>
        <w:shd w:val="clear" w:color="auto" w:fill="FFFFFF"/>
        <w:spacing w:after="0" w:line="240" w:lineRule="auto"/>
        <w:rPr>
          <w:rFonts w:ascii="Arial" w:eastAsia="Times New Roman" w:hAnsi="Arial" w:cs="Arial"/>
          <w:color w:val="000000"/>
          <w:sz w:val="21"/>
          <w:szCs w:val="21"/>
        </w:rPr>
      </w:pPr>
      <w:r w:rsidRPr="00F642C6">
        <w:rPr>
          <w:rFonts w:ascii="Arial" w:eastAsia="Times New Roman" w:hAnsi="Arial" w:cs="Arial"/>
          <w:color w:val="000000"/>
          <w:sz w:val="21"/>
          <w:szCs w:val="21"/>
        </w:rPr>
        <w:t xml:space="preserve">containerized deployment (Docker, </w:t>
      </w:r>
      <w:proofErr w:type="spellStart"/>
      <w:r w:rsidRPr="00F642C6">
        <w:rPr>
          <w:rFonts w:ascii="Arial" w:eastAsia="Times New Roman" w:hAnsi="Arial" w:cs="Arial"/>
          <w:color w:val="000000"/>
          <w:sz w:val="21"/>
          <w:szCs w:val="21"/>
        </w:rPr>
        <w:t>Podman</w:t>
      </w:r>
      <w:proofErr w:type="spellEnd"/>
      <w:r w:rsidRPr="00F642C6">
        <w:rPr>
          <w:rFonts w:ascii="Arial" w:eastAsia="Times New Roman" w:hAnsi="Arial" w:cs="Arial"/>
          <w:color w:val="000000"/>
          <w:sz w:val="21"/>
          <w:szCs w:val="21"/>
        </w:rPr>
        <w:t>, Singularity, etc.)</w:t>
      </w:r>
    </w:p>
    <w:p w14:paraId="1B09F6E3" w14:textId="77777777" w:rsidR="00F642C6" w:rsidRPr="00F642C6" w:rsidRDefault="00F642C6" w:rsidP="00F642C6">
      <w:pPr>
        <w:shd w:val="clear" w:color="auto" w:fill="FFFFFF"/>
        <w:spacing w:after="240" w:line="240" w:lineRule="auto"/>
        <w:rPr>
          <w:rFonts w:ascii="Arial" w:eastAsia="Times New Roman" w:hAnsi="Arial" w:cs="Arial"/>
          <w:color w:val="000000"/>
          <w:sz w:val="21"/>
          <w:szCs w:val="21"/>
        </w:rPr>
      </w:pPr>
      <w:r w:rsidRPr="00F642C6">
        <w:rPr>
          <w:rFonts w:ascii="Arial" w:eastAsia="Times New Roman" w:hAnsi="Arial" w:cs="Arial"/>
          <w:color w:val="000000"/>
          <w:sz w:val="21"/>
          <w:szCs w:val="21"/>
        </w:rPr>
        <w:t>At Brookhaven National Laboratory we believe that a comprehensive employee benefits program is an important and meaningful part of the compensation employees receive. Our benefits program includes, but is not limited to:</w:t>
      </w:r>
    </w:p>
    <w:p w14:paraId="6851194F" w14:textId="77777777" w:rsidR="00F642C6" w:rsidRPr="00F642C6" w:rsidRDefault="00F642C6" w:rsidP="00F642C6">
      <w:pPr>
        <w:numPr>
          <w:ilvl w:val="0"/>
          <w:numId w:val="4"/>
        </w:numPr>
        <w:shd w:val="clear" w:color="auto" w:fill="FFFFFF"/>
        <w:spacing w:after="0" w:line="240" w:lineRule="auto"/>
        <w:rPr>
          <w:rFonts w:ascii="Arial" w:eastAsia="Times New Roman" w:hAnsi="Arial" w:cs="Arial"/>
          <w:color w:val="000000"/>
          <w:sz w:val="21"/>
          <w:szCs w:val="21"/>
        </w:rPr>
      </w:pPr>
      <w:r w:rsidRPr="00F642C6">
        <w:rPr>
          <w:rFonts w:ascii="Arial" w:eastAsia="Times New Roman" w:hAnsi="Arial" w:cs="Arial"/>
          <w:color w:val="000000"/>
          <w:sz w:val="21"/>
          <w:szCs w:val="21"/>
        </w:rPr>
        <w:t>Medical, Dental, and Vision Care Plans</w:t>
      </w:r>
    </w:p>
    <w:p w14:paraId="0A44EA68" w14:textId="77777777" w:rsidR="00F642C6" w:rsidRPr="00F642C6" w:rsidRDefault="00F642C6" w:rsidP="00F642C6">
      <w:pPr>
        <w:numPr>
          <w:ilvl w:val="0"/>
          <w:numId w:val="4"/>
        </w:numPr>
        <w:shd w:val="clear" w:color="auto" w:fill="FFFFFF"/>
        <w:spacing w:after="0" w:line="240" w:lineRule="auto"/>
        <w:rPr>
          <w:rFonts w:ascii="Arial" w:eastAsia="Times New Roman" w:hAnsi="Arial" w:cs="Arial"/>
          <w:color w:val="000000"/>
          <w:sz w:val="21"/>
          <w:szCs w:val="21"/>
        </w:rPr>
      </w:pPr>
      <w:r w:rsidRPr="00F642C6">
        <w:rPr>
          <w:rFonts w:ascii="Arial" w:eastAsia="Times New Roman" w:hAnsi="Arial" w:cs="Arial"/>
          <w:color w:val="000000"/>
          <w:sz w:val="21"/>
          <w:szCs w:val="21"/>
        </w:rPr>
        <w:t>Flexible Spending Accounts</w:t>
      </w:r>
    </w:p>
    <w:p w14:paraId="10E1512E" w14:textId="77777777" w:rsidR="00F642C6" w:rsidRPr="00F642C6" w:rsidRDefault="00F642C6" w:rsidP="00F642C6">
      <w:pPr>
        <w:numPr>
          <w:ilvl w:val="0"/>
          <w:numId w:val="5"/>
        </w:numPr>
        <w:shd w:val="clear" w:color="auto" w:fill="FFFFFF"/>
        <w:spacing w:after="0" w:line="240" w:lineRule="auto"/>
        <w:rPr>
          <w:rFonts w:ascii="Arial" w:eastAsia="Times New Roman" w:hAnsi="Arial" w:cs="Arial"/>
          <w:color w:val="000000"/>
          <w:sz w:val="21"/>
          <w:szCs w:val="21"/>
        </w:rPr>
      </w:pPr>
      <w:r w:rsidRPr="00F642C6">
        <w:rPr>
          <w:rFonts w:ascii="Arial" w:eastAsia="Times New Roman" w:hAnsi="Arial" w:cs="Arial"/>
          <w:color w:val="000000"/>
          <w:sz w:val="21"/>
          <w:szCs w:val="21"/>
        </w:rPr>
        <w:t>Paid Time-off and Leave Programs (vacation, holidays, sick leave, paid parental leave)</w:t>
      </w:r>
    </w:p>
    <w:p w14:paraId="2EF40A6F" w14:textId="77777777" w:rsidR="00F642C6" w:rsidRPr="00F642C6" w:rsidRDefault="00F642C6" w:rsidP="00F642C6">
      <w:pPr>
        <w:numPr>
          <w:ilvl w:val="0"/>
          <w:numId w:val="5"/>
        </w:numPr>
        <w:shd w:val="clear" w:color="auto" w:fill="FFFFFF"/>
        <w:spacing w:after="0" w:line="240" w:lineRule="auto"/>
        <w:rPr>
          <w:rFonts w:ascii="Arial" w:eastAsia="Times New Roman" w:hAnsi="Arial" w:cs="Arial"/>
          <w:color w:val="000000"/>
          <w:sz w:val="21"/>
          <w:szCs w:val="21"/>
        </w:rPr>
      </w:pPr>
      <w:r w:rsidRPr="00F642C6">
        <w:rPr>
          <w:rFonts w:ascii="Arial" w:eastAsia="Times New Roman" w:hAnsi="Arial" w:cs="Arial"/>
          <w:color w:val="000000"/>
          <w:sz w:val="21"/>
          <w:szCs w:val="21"/>
        </w:rPr>
        <w:t>Lab-funded Retirement Plan</w:t>
      </w:r>
    </w:p>
    <w:p w14:paraId="63410B0E" w14:textId="77777777" w:rsidR="00F642C6" w:rsidRPr="00F642C6" w:rsidRDefault="00F642C6" w:rsidP="00F642C6">
      <w:pPr>
        <w:numPr>
          <w:ilvl w:val="0"/>
          <w:numId w:val="5"/>
        </w:numPr>
        <w:shd w:val="clear" w:color="auto" w:fill="FFFFFF"/>
        <w:spacing w:after="0" w:line="240" w:lineRule="auto"/>
        <w:rPr>
          <w:rFonts w:ascii="Arial" w:eastAsia="Times New Roman" w:hAnsi="Arial" w:cs="Arial"/>
          <w:color w:val="000000"/>
          <w:sz w:val="21"/>
          <w:szCs w:val="21"/>
        </w:rPr>
      </w:pPr>
      <w:r w:rsidRPr="00F642C6">
        <w:rPr>
          <w:rFonts w:ascii="Arial" w:eastAsia="Times New Roman" w:hAnsi="Arial" w:cs="Arial"/>
          <w:color w:val="000000"/>
          <w:sz w:val="21"/>
          <w:szCs w:val="21"/>
        </w:rPr>
        <w:t>401(k) Plan</w:t>
      </w:r>
    </w:p>
    <w:p w14:paraId="515203E8" w14:textId="77777777" w:rsidR="00F642C6" w:rsidRPr="00F642C6" w:rsidRDefault="00F642C6" w:rsidP="00F642C6">
      <w:pPr>
        <w:numPr>
          <w:ilvl w:val="0"/>
          <w:numId w:val="5"/>
        </w:numPr>
        <w:shd w:val="clear" w:color="auto" w:fill="FFFFFF"/>
        <w:spacing w:after="0" w:line="240" w:lineRule="auto"/>
        <w:rPr>
          <w:rFonts w:ascii="Arial" w:eastAsia="Times New Roman" w:hAnsi="Arial" w:cs="Arial"/>
          <w:color w:val="000000"/>
          <w:sz w:val="21"/>
          <w:szCs w:val="21"/>
        </w:rPr>
      </w:pPr>
      <w:r w:rsidRPr="00F642C6">
        <w:rPr>
          <w:rFonts w:ascii="Arial" w:eastAsia="Times New Roman" w:hAnsi="Arial" w:cs="Arial"/>
          <w:color w:val="000000"/>
          <w:sz w:val="21"/>
          <w:szCs w:val="21"/>
        </w:rPr>
        <w:t>Flexible Work Arrangements</w:t>
      </w:r>
    </w:p>
    <w:p w14:paraId="526CC3BB" w14:textId="77777777" w:rsidR="00F642C6" w:rsidRPr="00F642C6" w:rsidRDefault="00F642C6" w:rsidP="00F642C6">
      <w:pPr>
        <w:numPr>
          <w:ilvl w:val="0"/>
          <w:numId w:val="5"/>
        </w:numPr>
        <w:shd w:val="clear" w:color="auto" w:fill="FFFFFF"/>
        <w:spacing w:after="0" w:line="240" w:lineRule="auto"/>
        <w:rPr>
          <w:rFonts w:ascii="Arial" w:eastAsia="Times New Roman" w:hAnsi="Arial" w:cs="Arial"/>
          <w:color w:val="000000"/>
          <w:sz w:val="21"/>
          <w:szCs w:val="21"/>
        </w:rPr>
      </w:pPr>
      <w:r w:rsidRPr="00F642C6">
        <w:rPr>
          <w:rFonts w:ascii="Arial" w:eastAsia="Times New Roman" w:hAnsi="Arial" w:cs="Arial"/>
          <w:color w:val="000000"/>
          <w:sz w:val="21"/>
          <w:szCs w:val="21"/>
        </w:rPr>
        <w:t>Tuition Assistance, Training and Professional Development Programs</w:t>
      </w:r>
    </w:p>
    <w:p w14:paraId="319DBEB7" w14:textId="77777777" w:rsidR="00F642C6" w:rsidRPr="00F642C6" w:rsidRDefault="00F642C6" w:rsidP="00F642C6">
      <w:pPr>
        <w:numPr>
          <w:ilvl w:val="0"/>
          <w:numId w:val="5"/>
        </w:numPr>
        <w:shd w:val="clear" w:color="auto" w:fill="FFFFFF"/>
        <w:spacing w:after="0" w:line="240" w:lineRule="auto"/>
        <w:rPr>
          <w:rFonts w:ascii="Arial" w:eastAsia="Times New Roman" w:hAnsi="Arial" w:cs="Arial"/>
          <w:color w:val="000000"/>
          <w:sz w:val="21"/>
          <w:szCs w:val="21"/>
        </w:rPr>
      </w:pPr>
      <w:r w:rsidRPr="00F642C6">
        <w:rPr>
          <w:rFonts w:ascii="Arial" w:eastAsia="Times New Roman" w:hAnsi="Arial" w:cs="Arial"/>
          <w:color w:val="000000"/>
          <w:sz w:val="21"/>
          <w:szCs w:val="21"/>
        </w:rPr>
        <w:t>Employee Fitness/Wellness &amp; Recreation:  Gym/Basketball Courts, Weight Room, Fitness Classes, Indoor Pool, Tennis Courts, Sports Clubs/Activities (Basketball, Ping Pong, Softball, Tennis)</w:t>
      </w:r>
    </w:p>
    <w:p w14:paraId="0BAA4DE6" w14:textId="77777777" w:rsidR="00F642C6" w:rsidRDefault="00F642C6" w:rsidP="00F642C6">
      <w:pPr>
        <w:shd w:val="clear" w:color="auto" w:fill="FFFFFF"/>
        <w:spacing w:line="240" w:lineRule="auto"/>
        <w:rPr>
          <w:rFonts w:ascii="Arial" w:eastAsia="Times New Roman" w:hAnsi="Arial" w:cs="Arial"/>
          <w:b/>
          <w:bCs/>
          <w:color w:val="000000"/>
          <w:sz w:val="21"/>
          <w:szCs w:val="21"/>
        </w:rPr>
      </w:pPr>
    </w:p>
    <w:p w14:paraId="1F7B14BF" w14:textId="77777777" w:rsidR="00F642C6" w:rsidRPr="00F642C6" w:rsidRDefault="00F642C6" w:rsidP="00F642C6">
      <w:pPr>
        <w:shd w:val="clear" w:color="auto" w:fill="FFFFFF"/>
        <w:spacing w:line="240" w:lineRule="auto"/>
        <w:rPr>
          <w:rFonts w:ascii="Arial" w:eastAsia="Times New Roman" w:hAnsi="Arial" w:cs="Arial"/>
          <w:color w:val="000000"/>
          <w:sz w:val="21"/>
          <w:szCs w:val="21"/>
        </w:rPr>
      </w:pPr>
      <w:r w:rsidRPr="00F642C6">
        <w:rPr>
          <w:rFonts w:ascii="Arial" w:eastAsia="Times New Roman" w:hAnsi="Arial" w:cs="Arial"/>
          <w:b/>
          <w:bCs/>
          <w:color w:val="000000"/>
          <w:sz w:val="21"/>
          <w:szCs w:val="21"/>
        </w:rPr>
        <w:t>Brookhaven National Laboratory and the Energy and Photon Sciences Directorate are committed to your success. We offer a supportive work environment and the resources necessary for you to succeed.</w:t>
      </w:r>
    </w:p>
    <w:p w14:paraId="4FD7B2F6" w14:textId="77777777" w:rsidR="00F642C6" w:rsidRPr="00F642C6" w:rsidRDefault="00F642C6" w:rsidP="00F642C6">
      <w:pPr>
        <w:shd w:val="clear" w:color="auto" w:fill="FFFFFF"/>
        <w:spacing w:after="240" w:line="240" w:lineRule="auto"/>
        <w:rPr>
          <w:rFonts w:ascii="Arial" w:eastAsia="Times New Roman" w:hAnsi="Arial" w:cs="Arial"/>
          <w:color w:val="000000"/>
          <w:sz w:val="21"/>
          <w:szCs w:val="21"/>
        </w:rPr>
      </w:pPr>
      <w:r w:rsidRPr="00F642C6">
        <w:rPr>
          <w:rFonts w:ascii="Arial" w:eastAsia="Times New Roman" w:hAnsi="Arial" w:cs="Arial"/>
          <w:color w:val="000000"/>
          <w:sz w:val="21"/>
          <w:szCs w:val="21"/>
        </w:rPr>
        <w:t>Brookhaven National Laboratory (BNL) is an equal opportunity employer that values inclusion and diversity at our Lab.</w:t>
      </w:r>
      <w:r>
        <w:rPr>
          <w:rFonts w:ascii="Arial" w:eastAsia="Times New Roman" w:hAnsi="Arial" w:cs="Arial"/>
          <w:color w:val="000000"/>
          <w:sz w:val="21"/>
          <w:szCs w:val="21"/>
        </w:rPr>
        <w:t xml:space="preserve"> </w:t>
      </w:r>
      <w:r w:rsidRPr="00F642C6">
        <w:rPr>
          <w:rFonts w:ascii="Arial" w:eastAsia="Times New Roman" w:hAnsi="Arial" w:cs="Arial"/>
          <w:color w:val="000000"/>
          <w:sz w:val="21"/>
          <w:szCs w:val="21"/>
        </w:rPr>
        <w:t>We are committed to ensuring that all qualified applicants receive consideration for employment and will not be discriminated against on the basis of race, color, religion, sex, sexual orientation, gender identity, national origin, age, status as a veteran, disability or any other federal, state or local protected class.</w:t>
      </w:r>
      <w:r w:rsidRPr="00F642C6">
        <w:rPr>
          <w:rFonts w:ascii="Arial" w:eastAsia="Times New Roman" w:hAnsi="Arial" w:cs="Arial"/>
          <w:color w:val="000000"/>
          <w:sz w:val="21"/>
          <w:szCs w:val="21"/>
        </w:rPr>
        <w:br/>
      </w:r>
      <w:r w:rsidRPr="00F642C6">
        <w:rPr>
          <w:rFonts w:ascii="Arial" w:eastAsia="Times New Roman" w:hAnsi="Arial" w:cs="Arial"/>
          <w:color w:val="000000"/>
          <w:sz w:val="21"/>
          <w:szCs w:val="21"/>
        </w:rPr>
        <w:br/>
        <w:t>BNL takes affirmative action in support of its policy and to advance in employment individuals who are minorities, women, protected veterans, and individuals with disabilities. We ensure that individuals with disabilities are provided reasonable accommodation to participate in the job application or interview process, to perform essential job functions, and to receive other benefits and privileges of employment. Please contact us to request accommodation.</w:t>
      </w:r>
      <w:r w:rsidRPr="00F642C6">
        <w:rPr>
          <w:rFonts w:ascii="Arial" w:eastAsia="Times New Roman" w:hAnsi="Arial" w:cs="Arial"/>
          <w:color w:val="000000"/>
          <w:sz w:val="21"/>
          <w:szCs w:val="21"/>
        </w:rPr>
        <w:br/>
      </w:r>
      <w:r w:rsidRPr="00F642C6">
        <w:rPr>
          <w:rFonts w:ascii="Arial" w:eastAsia="Times New Roman" w:hAnsi="Arial" w:cs="Arial"/>
          <w:color w:val="000000"/>
          <w:sz w:val="21"/>
          <w:szCs w:val="21"/>
        </w:rPr>
        <w:lastRenderedPageBreak/>
        <w:br/>
        <w:t>*VEVRAA Federal Contractor</w:t>
      </w:r>
    </w:p>
    <w:p w14:paraId="20F95D76" w14:textId="77777777" w:rsidR="00F642C6" w:rsidRPr="00F642C6" w:rsidRDefault="00F642C6" w:rsidP="00F642C6">
      <w:pPr>
        <w:shd w:val="clear" w:color="auto" w:fill="FFFFFF"/>
        <w:spacing w:after="240" w:line="240" w:lineRule="auto"/>
        <w:rPr>
          <w:rFonts w:ascii="Arial" w:eastAsia="Times New Roman" w:hAnsi="Arial" w:cs="Arial"/>
          <w:color w:val="000000"/>
          <w:sz w:val="21"/>
          <w:szCs w:val="21"/>
        </w:rPr>
      </w:pPr>
      <w:r w:rsidRPr="00F642C6">
        <w:rPr>
          <w:rFonts w:ascii="Arial" w:eastAsia="Times New Roman" w:hAnsi="Arial" w:cs="Arial"/>
          <w:color w:val="000000"/>
          <w:sz w:val="21"/>
          <w:szCs w:val="21"/>
        </w:rPr>
        <w:t>Brookhaven employees are subject to restrictions related to participation in Foreign Government Talent Recruitment Programs, as defined and detailed in United States Department of Energy Order 486.1A. You will be asked to disclose any such participation at the time of hire for review by Brookhaven. The full text of the Order may be found at:</w:t>
      </w:r>
      <w:hyperlink r:id="rId8" w:history="1">
        <w:r w:rsidRPr="00F642C6">
          <w:rPr>
            <w:rFonts w:ascii="Arial" w:eastAsia="Times New Roman" w:hAnsi="Arial" w:cs="Arial"/>
            <w:color w:val="035A8F"/>
            <w:sz w:val="21"/>
            <w:szCs w:val="21"/>
            <w:u w:val="single"/>
          </w:rPr>
          <w:t> https://www.directives.doe.gov/directives-documents/400-series/0486.1-BOrder-a/@@images/file</w:t>
        </w:r>
      </w:hyperlink>
    </w:p>
    <w:p w14:paraId="19834665" w14:textId="77777777" w:rsidR="005F75AA" w:rsidRDefault="005F75AA"/>
    <w:sectPr w:rsidR="005F75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5258D"/>
    <w:multiLevelType w:val="multilevel"/>
    <w:tmpl w:val="9530C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29030A"/>
    <w:multiLevelType w:val="multilevel"/>
    <w:tmpl w:val="656EA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FBE1BE7"/>
    <w:multiLevelType w:val="multilevel"/>
    <w:tmpl w:val="536E0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854039F"/>
    <w:multiLevelType w:val="multilevel"/>
    <w:tmpl w:val="433A9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FDB58AA"/>
    <w:multiLevelType w:val="multilevel"/>
    <w:tmpl w:val="8A80D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42C6"/>
    <w:rsid w:val="001B35E0"/>
    <w:rsid w:val="005A0F01"/>
    <w:rsid w:val="005F75AA"/>
    <w:rsid w:val="00F642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21E4F"/>
  <w15:chartTrackingRefBased/>
  <w15:docId w15:val="{3C5AE7CE-7EC7-4AAA-B61B-2016E196B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2761682">
      <w:bodyDiv w:val="1"/>
      <w:marLeft w:val="0"/>
      <w:marRight w:val="0"/>
      <w:marTop w:val="0"/>
      <w:marBottom w:val="0"/>
      <w:divBdr>
        <w:top w:val="none" w:sz="0" w:space="0" w:color="auto"/>
        <w:left w:val="none" w:sz="0" w:space="0" w:color="auto"/>
        <w:bottom w:val="none" w:sz="0" w:space="0" w:color="auto"/>
        <w:right w:val="none" w:sz="0" w:space="0" w:color="auto"/>
      </w:divBdr>
      <w:divsChild>
        <w:div w:id="1319111836">
          <w:marLeft w:val="0"/>
          <w:marRight w:val="0"/>
          <w:marTop w:val="240"/>
          <w:marBottom w:val="0"/>
          <w:divBdr>
            <w:top w:val="none" w:sz="0" w:space="0" w:color="auto"/>
            <w:left w:val="none" w:sz="0" w:space="0" w:color="auto"/>
            <w:bottom w:val="none" w:sz="0" w:space="0" w:color="auto"/>
            <w:right w:val="none" w:sz="0" w:space="0" w:color="auto"/>
          </w:divBdr>
          <w:divsChild>
            <w:div w:id="1435052260">
              <w:marLeft w:val="0"/>
              <w:marRight w:val="0"/>
              <w:marTop w:val="0"/>
              <w:marBottom w:val="240"/>
              <w:divBdr>
                <w:top w:val="none" w:sz="0" w:space="0" w:color="auto"/>
                <w:left w:val="none" w:sz="0" w:space="0" w:color="auto"/>
                <w:bottom w:val="none" w:sz="0" w:space="0" w:color="auto"/>
                <w:right w:val="none" w:sz="0" w:space="0" w:color="auto"/>
              </w:divBdr>
            </w:div>
            <w:div w:id="1446735976">
              <w:marLeft w:val="0"/>
              <w:marRight w:val="0"/>
              <w:marTop w:val="0"/>
              <w:marBottom w:val="240"/>
              <w:divBdr>
                <w:top w:val="none" w:sz="0" w:space="0" w:color="auto"/>
                <w:left w:val="none" w:sz="0" w:space="0" w:color="auto"/>
                <w:bottom w:val="none" w:sz="0" w:space="0" w:color="auto"/>
                <w:right w:val="none" w:sz="0" w:space="0" w:color="auto"/>
              </w:divBdr>
            </w:div>
            <w:div w:id="1535192636">
              <w:marLeft w:val="0"/>
              <w:marRight w:val="0"/>
              <w:marTop w:val="0"/>
              <w:marBottom w:val="240"/>
              <w:divBdr>
                <w:top w:val="none" w:sz="0" w:space="0" w:color="auto"/>
                <w:left w:val="none" w:sz="0" w:space="0" w:color="auto"/>
                <w:bottom w:val="none" w:sz="0" w:space="0" w:color="auto"/>
                <w:right w:val="none" w:sz="0" w:space="0" w:color="auto"/>
              </w:divBdr>
            </w:div>
            <w:div w:id="28601351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irectives.doe.gov/directives-documents/400-series/0486.1-BOrder-a/@@images/file"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4176BEFC8DC7C4B9A2303C8CB47BABC" ma:contentTypeVersion="0" ma:contentTypeDescription="Create a new document." ma:contentTypeScope="" ma:versionID="c92a054de7c4bd5493eb52b5362c3d52">
  <xsd:schema xmlns:xsd="http://www.w3.org/2001/XMLSchema" xmlns:xs="http://www.w3.org/2001/XMLSchema" xmlns:p="http://schemas.microsoft.com/office/2006/metadata/properties" targetNamespace="http://schemas.microsoft.com/office/2006/metadata/properties" ma:root="true" ma:fieldsID="27db2d95f1315e7a59a88b144e607c4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60B545C-72C0-4041-BF02-3EF3F5487ED7}">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B9BFEAD6-F9BD-47F3-9045-20E9A627464E}">
  <ds:schemaRefs>
    <ds:schemaRef ds:uri="http://schemas.microsoft.com/sharepoint/v3/contenttype/forms"/>
  </ds:schemaRefs>
</ds:datastoreItem>
</file>

<file path=customXml/itemProps3.xml><?xml version="1.0" encoding="utf-8"?>
<ds:datastoreItem xmlns:ds="http://schemas.openxmlformats.org/officeDocument/2006/customXml" ds:itemID="{55E71C43-4532-4AA1-978B-412687632A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931</Words>
  <Characters>5393</Characters>
  <Application>Microsoft Office Word</Application>
  <DocSecurity>0</DocSecurity>
  <Lines>207</Lines>
  <Paragraphs>83</Paragraphs>
  <ScaleCrop>false</ScaleCrop>
  <Company/>
  <LinksUpToDate>false</LinksUpToDate>
  <CharactersWithSpaces>6241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Cester, Peter</dc:creator>
  <cp:keywords/>
  <dc:description/>
  <cp:lastModifiedBy>Cester, Peter</cp:lastModifiedBy>
  <cp:revision>3</cp:revision>
  <dcterms:created xsi:type="dcterms:W3CDTF">2020-12-23T22:18:00Z</dcterms:created>
  <dcterms:modified xsi:type="dcterms:W3CDTF">2020-12-23T22:19:00Z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0x01010084176BEFC8DC7C4B9A2303C8CB47BABC</vt:lpwstr>
  </property>
</Properties>
</file>